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INTRODUCCIÓN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4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01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IMAGEN DEL NÚMERO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•Hombre de 65 años con dolores abdominales y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hematoquezia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Fabio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Nachman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Juana Ahumada, Ana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Cabanne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Jorge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Cáneva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Eduardo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Mauriño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5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02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Solución del caso: Hombre de 65 años con dolores abdominales y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hematoquezia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6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03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•</w:t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Una causa poco frecuente de ascitis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Héctor Emilio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Bolzan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Tulio Manzano, Claudia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Chiarenza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7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04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Solución del caso: Una causa poco frecuente de ascitis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8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05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EDITORIAL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Sociedad de Gastroenterología del Uruguay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Carolina Olano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9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06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RESEÑAS HISTÓRICAS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Alejandro Posadas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Acta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Gastroenterol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Latinoam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2009</w:t>
      </w:r>
      <w:proofErr w:type="gram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;39:241</w:t>
      </w:r>
      <w:proofErr w:type="gram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0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07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lastRenderedPageBreak/>
        <w:t>&gt; MANUSCRITO ORIGINAL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Cáncer de tubo digestivo: diez años después en Santa Fe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Félix Jiménez, Roberto Emanuel Elías, Francisco Javier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Osella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, Juan Francisco Antonio Padilla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1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08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Very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high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rate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of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misdiagnosis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of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celiac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disease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in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clinical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practice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María Inés Pinto Sánchez, Edgardo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Smecuol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Horacio Vázquez, Roberto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Mazure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Eduardo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Mauriño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Julio César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Bai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2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09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El tratamiento de 24 semanas con PEG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interferón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alfa 2a podría ser similar al de 48 semanas en pacientes con hepatitis B crónica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HBeAg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positivo y buenos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predictores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de respuesta: resultados de un estudio piloto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Joaquín Solari, Omar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Galdame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Lucrecia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Rezzonico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Bernardo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Frider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Alejandra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Villamil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Paola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Casciato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María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Reig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Juan 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Bandi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Analía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Alessio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Adrián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Gadano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3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10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Capacidad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acidosupresora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de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omeprazol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, bicarbonato de sodio y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alginato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de sodio en polvo para suspensión oral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Luis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Soifer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Ángel Daniel Peralta, Héctor Arenoso, Norberto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Caruso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Gabriela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Naisberg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4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11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&gt;CASOS CLÍNICOS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• Biopsia percutánea guiada por imágenes de lesiones gástricas sospechosas de malignidad y biopsias endoscópicas negativas: reporte de nuestra experiencia y revisión de la literatura</w:t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br/>
        <w:t xml:space="preserve">Marina Antelo,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Lilian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Castro, Víctor Zamora, Ana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Cabanne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Patricio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Tanoue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Rodolfo </w:t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lastRenderedPageBreak/>
        <w:t>Corti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5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12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Resultados del tratamiento médico-quirúrgico de las fístulas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enterocutáneas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br/>
        <w:t xml:space="preserve">Orlando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Bada-Yllán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Félix I Téllez-Ávila,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Takeshi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Takahashi-Monroy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Claudia María Hoyos-Tello,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Xeily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 Zárate, Sandra García-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Osogobio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6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13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Hidradenitis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supurativa de localización perianal y carcinoma. Presentación de un caso</w:t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br/>
        <w:t xml:space="preserve">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Obredor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Mariano Palermo, 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Zorraquín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, J Carlos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Albertengo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7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14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REVISIÓN 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Resistencia bacteriana del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Helicobacter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pylori en el mundo en el año 2009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Francis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Mégraud</w:t>
      </w:r>
      <w:proofErr w:type="spellEnd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, Rodolfo Corti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8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15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LITERATURA SELECCIONADA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• Trasplante hepático en carcinomas </w:t>
      </w:r>
      <w:proofErr w:type="spellStart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>hepatocelulares</w:t>
      </w:r>
      <w:proofErr w:type="spellEnd"/>
      <w:r w:rsidRPr="002521E8">
        <w:rPr>
          <w:rFonts w:ascii="Verdana" w:eastAsia="Times New Roman" w:hAnsi="Verdana" w:cs="Times New Roman"/>
          <w:b/>
          <w:bCs/>
          <w:color w:val="666666"/>
          <w:sz w:val="20"/>
          <w:szCs w:val="20"/>
          <w:lang w:val="es-ES" w:eastAsia="es-ES"/>
        </w:rPr>
        <w:t xml:space="preserve"> que exceden los criterios de Milán</w:t>
      </w:r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 xml:space="preserve">Emilio G </w:t>
      </w:r>
      <w:proofErr w:type="spellStart"/>
      <w:r w:rsidRPr="002521E8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val="es-ES" w:eastAsia="es-ES"/>
        </w:rPr>
        <w:t>Quiñonez</w:t>
      </w:r>
      <w:proofErr w:type="spellEnd"/>
      <w:r w:rsidRPr="002521E8"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br/>
      </w:r>
      <w:hyperlink r:id="rId19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16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NOTICIAS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0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17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INDICE DE AUTORES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1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18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lastRenderedPageBreak/>
        <w:t>&gt; INDICE DEL VOLUMEN 39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2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19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INSTRUCCIONES PARA LOS AUTORES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3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20</w:t>
      </w:r>
    </w:p>
    <w:p w:rsidR="002521E8" w:rsidRPr="002521E8" w:rsidRDefault="002521E8" w:rsidP="002521E8">
      <w:pPr>
        <w:shd w:val="clear" w:color="auto" w:fill="FFFFF3"/>
        <w:spacing w:before="100" w:beforeAutospacing="1" w:after="100" w:afterAutospacing="1" w:line="472" w:lineRule="atLeast"/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</w:pP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t>&gt; TRANSFERENCIA DE DERECHOS DE AUTORÍA</w:t>
      </w:r>
      <w:r w:rsidRPr="002521E8">
        <w:rPr>
          <w:rFonts w:ascii="Verdana" w:eastAsia="Times New Roman" w:hAnsi="Verdana" w:cs="Times New Roman"/>
          <w:b/>
          <w:bCs/>
          <w:color w:val="CC9900"/>
          <w:sz w:val="20"/>
          <w:szCs w:val="20"/>
          <w:lang w:val="es-ES" w:eastAsia="es-ES"/>
        </w:rPr>
        <w:br/>
      </w:r>
      <w:hyperlink r:id="rId24" w:tgtFrame="_blank" w:history="1">
        <w:r w:rsidRPr="002521E8">
          <w:rPr>
            <w:rFonts w:ascii="Verdana" w:eastAsia="Times New Roman" w:hAnsi="Verdana" w:cs="Times New Roman"/>
            <w:b/>
            <w:bCs/>
            <w:color w:val="336666"/>
            <w:sz w:val="20"/>
            <w:szCs w:val="20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20"/>
          <w:szCs w:val="20"/>
          <w:lang w:val="es-ES" w:eastAsia="es-ES"/>
        </w:rPr>
        <w:t>21</w:t>
      </w:r>
    </w:p>
    <w:p w:rsidR="002965BF" w:rsidRPr="002521E8" w:rsidRDefault="0016768B" w:rsidP="002521E8">
      <w:pPr>
        <w:rPr>
          <w:sz w:val="20"/>
          <w:szCs w:val="20"/>
          <w:lang w:val="es-ES"/>
        </w:rPr>
      </w:pPr>
    </w:p>
    <w:sectPr w:rsidR="002965BF" w:rsidRPr="002521E8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112B23"/>
    <w:rsid w:val="0012586B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9/n4/39_4_2009_17.pdf" TargetMode="External"/><Relationship Id="rId13" Type="http://schemas.openxmlformats.org/officeDocument/2006/relationships/hyperlink" Target="http://www.actagastro.org/actas/2009/n4/39_4_2009_8.pdf" TargetMode="External"/><Relationship Id="rId18" Type="http://schemas.openxmlformats.org/officeDocument/2006/relationships/hyperlink" Target="http://www.actagastro.org/actas/2009/n4/39_4_2009_13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actagastro.org/actas/2009/n4/39_4_2009_18.pdf" TargetMode="External"/><Relationship Id="rId7" Type="http://schemas.openxmlformats.org/officeDocument/2006/relationships/hyperlink" Target="http://www.actagastro.org/actas/2009/n4/39_4_2009_3.pdf" TargetMode="External"/><Relationship Id="rId12" Type="http://schemas.openxmlformats.org/officeDocument/2006/relationships/hyperlink" Target="http://www.actagastro.org/actas/2009/n4/39_4_2009_7.pdf" TargetMode="External"/><Relationship Id="rId17" Type="http://schemas.openxmlformats.org/officeDocument/2006/relationships/hyperlink" Target="http://www.actagastro.org/actas/2009/n4/39_4_2009_12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9/n4/39_4_2009_11.pdf" TargetMode="External"/><Relationship Id="rId20" Type="http://schemas.openxmlformats.org/officeDocument/2006/relationships/hyperlink" Target="http://www.actagastro.org/actas/2009/n4/39_4_2009_15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n4/39_4_2009_16.pdf" TargetMode="External"/><Relationship Id="rId11" Type="http://schemas.openxmlformats.org/officeDocument/2006/relationships/hyperlink" Target="http://www.actagastro.org/actas/2009/n4/39_4_2009_6.pdf" TargetMode="External"/><Relationship Id="rId24" Type="http://schemas.openxmlformats.org/officeDocument/2006/relationships/hyperlink" Target="http://www.actagastro.org/actas/2009/n4/39_4_2009_21.pdf" TargetMode="External"/><Relationship Id="rId5" Type="http://schemas.openxmlformats.org/officeDocument/2006/relationships/hyperlink" Target="http://www.actagastro.org/actas/2009/n4/39_4_2009_2.pdf" TargetMode="External"/><Relationship Id="rId15" Type="http://schemas.openxmlformats.org/officeDocument/2006/relationships/hyperlink" Target="http://www.actagastro.org/actas/2009/n4/39_4_2009_10.pdf" TargetMode="External"/><Relationship Id="rId23" Type="http://schemas.openxmlformats.org/officeDocument/2006/relationships/hyperlink" Target="http://www.actagastro.org/actas/2009/n4/39_4_2009_20.pdf" TargetMode="External"/><Relationship Id="rId10" Type="http://schemas.openxmlformats.org/officeDocument/2006/relationships/hyperlink" Target="http://www.actagastro.org/actas/2009/n4/39_4_2009_5.pdf" TargetMode="External"/><Relationship Id="rId19" Type="http://schemas.openxmlformats.org/officeDocument/2006/relationships/hyperlink" Target="http://www.actagastro.org/actas/2009/n4/39_4_2009_14.pdf" TargetMode="External"/><Relationship Id="rId4" Type="http://schemas.openxmlformats.org/officeDocument/2006/relationships/hyperlink" Target="http://www.actagastro.org/actas/2009/n4/39_4_2009_1.pdf" TargetMode="External"/><Relationship Id="rId9" Type="http://schemas.openxmlformats.org/officeDocument/2006/relationships/hyperlink" Target="http://www.actagastro.org/actas/2009/n4/39_4_2009_4.pdf" TargetMode="External"/><Relationship Id="rId14" Type="http://schemas.openxmlformats.org/officeDocument/2006/relationships/hyperlink" Target="http://www.actagastro.org/actas/2009/n4/39_4_2009_9.pdf" TargetMode="External"/><Relationship Id="rId22" Type="http://schemas.openxmlformats.org/officeDocument/2006/relationships/hyperlink" Target="http://www.actagastro.org/actas/2009/n4/39_4_2009_19.pdf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2</cp:revision>
  <dcterms:created xsi:type="dcterms:W3CDTF">2015-08-22T15:31:00Z</dcterms:created>
  <dcterms:modified xsi:type="dcterms:W3CDTF">2015-08-22T15:31:00Z</dcterms:modified>
</cp:coreProperties>
</file>