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31E" w:rsidRPr="0060231E" w:rsidRDefault="0060231E" w:rsidP="0060231E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60231E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INTRODUCCIÓN</w:t>
      </w:r>
      <w:r w:rsidRPr="0060231E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5" w:tgtFrame="_blank" w:history="1">
        <w:r w:rsidRPr="0060231E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01</w:t>
      </w:r>
    </w:p>
    <w:p w:rsidR="0060231E" w:rsidRPr="0060231E" w:rsidRDefault="0060231E" w:rsidP="0060231E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60231E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IMAGEN DEL NÚMERO</w:t>
      </w:r>
      <w:r w:rsidRPr="0060231E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60231E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•Hombre de 41 años asintomático: un tiro al blanco para no alarmarse </w:t>
      </w:r>
      <w:r w:rsidRPr="0060231E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Carlos </w:t>
      </w:r>
      <w:proofErr w:type="spellStart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Capuñay</w:t>
      </w:r>
      <w:proofErr w:type="spellEnd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, Javier Vallejos, Patricia Carrascosa </w:t>
      </w:r>
      <w:r w:rsidRPr="0060231E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6" w:tgtFrame="_blank" w:history="1">
        <w:r w:rsidRPr="0060231E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02</w:t>
      </w:r>
    </w:p>
    <w:p w:rsidR="0060231E" w:rsidRPr="0060231E" w:rsidRDefault="0060231E" w:rsidP="0060231E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60231E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 Solución del caso: Hombre de 41 años asintomático: un tiro al blanco para no alarmarse</w:t>
      </w:r>
      <w:r w:rsidRPr="0060231E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7" w:tgtFrame="_blank" w:history="1">
        <w:r w:rsidRPr="0060231E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03</w:t>
      </w:r>
    </w:p>
    <w:p w:rsidR="0060231E" w:rsidRPr="0060231E" w:rsidRDefault="0060231E" w:rsidP="0060231E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60231E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•</w:t>
      </w:r>
      <w:r w:rsidRPr="0060231E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Tumor fantasma de epigastrio</w:t>
      </w:r>
      <w:r w:rsidRPr="0060231E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Hugo Daniel Ruiz, Otto </w:t>
      </w:r>
      <w:proofErr w:type="spellStart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Ritondale</w:t>
      </w:r>
      <w:proofErr w:type="spellEnd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Fernando Álvarez, Jorge </w:t>
      </w:r>
      <w:proofErr w:type="spellStart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Musso</w:t>
      </w:r>
      <w:proofErr w:type="spellEnd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Guillermo </w:t>
      </w:r>
      <w:proofErr w:type="spellStart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Duzza</w:t>
      </w:r>
      <w:proofErr w:type="spellEnd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Francisco </w:t>
      </w:r>
      <w:proofErr w:type="spellStart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Tarsitano</w:t>
      </w:r>
      <w:proofErr w:type="spellEnd"/>
      <w:r w:rsidRPr="0060231E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8" w:tgtFrame="_blank" w:history="1">
        <w:r w:rsidRPr="0060231E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04</w:t>
      </w:r>
    </w:p>
    <w:p w:rsidR="0060231E" w:rsidRPr="0060231E" w:rsidRDefault="0060231E" w:rsidP="0060231E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60231E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 Solución del caso: Tumor fantasma de epigastrio</w:t>
      </w:r>
      <w:r w:rsidRPr="0060231E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9" w:tgtFrame="_blank" w:history="1">
        <w:r w:rsidRPr="0060231E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05</w:t>
      </w:r>
    </w:p>
    <w:p w:rsidR="0060231E" w:rsidRPr="0060231E" w:rsidRDefault="0060231E" w:rsidP="0060231E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60231E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EDITORIAL</w:t>
      </w:r>
      <w:r w:rsidRPr="0060231E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60231E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 Horacio Vázquez Presidente de la SAGE 2011</w:t>
      </w:r>
      <w:r w:rsidRPr="0060231E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Acta </w:t>
      </w:r>
      <w:proofErr w:type="spellStart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Gastroenterol</w:t>
      </w:r>
      <w:proofErr w:type="spellEnd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</w:t>
      </w:r>
      <w:proofErr w:type="spellStart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Latinoam</w:t>
      </w:r>
      <w:proofErr w:type="spellEnd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2010</w:t>
      </w:r>
      <w:proofErr w:type="gramStart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;40:313</w:t>
      </w:r>
      <w:proofErr w:type="gramEnd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-315</w:t>
      </w:r>
      <w:r w:rsidRPr="0060231E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0" w:tgtFrame="_blank" w:history="1">
        <w:r w:rsidRPr="0060231E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06</w:t>
      </w:r>
    </w:p>
    <w:p w:rsidR="0060231E" w:rsidRPr="0060231E" w:rsidRDefault="0060231E" w:rsidP="0060231E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60231E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RESEÑAS HISTÓRICAS</w:t>
      </w:r>
      <w:r w:rsidRPr="0060231E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60231E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 William </w:t>
      </w:r>
      <w:proofErr w:type="spellStart"/>
      <w:r w:rsidRPr="0060231E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Ernest</w:t>
      </w:r>
      <w:proofErr w:type="spellEnd"/>
      <w:r w:rsidRPr="0060231E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Miles</w:t>
      </w:r>
      <w:r w:rsidRPr="0060231E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Acta </w:t>
      </w:r>
      <w:proofErr w:type="spellStart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Gastroenterol</w:t>
      </w:r>
      <w:proofErr w:type="spellEnd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</w:t>
      </w:r>
      <w:proofErr w:type="spellStart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Latinoam</w:t>
      </w:r>
      <w:proofErr w:type="spellEnd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2010</w:t>
      </w:r>
      <w:proofErr w:type="gramStart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;40:316</w:t>
      </w:r>
      <w:proofErr w:type="gramEnd"/>
      <w:r w:rsidRPr="0060231E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1" w:tgtFrame="_blank" w:history="1">
        <w:r w:rsidRPr="0060231E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07</w:t>
      </w:r>
    </w:p>
    <w:p w:rsidR="0060231E" w:rsidRPr="0060231E" w:rsidRDefault="0060231E" w:rsidP="0060231E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60231E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MANUSCRITO ORIGINAL</w:t>
      </w:r>
      <w:r w:rsidRPr="0060231E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60231E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 Enfermedad celíaca: prevalencia del diagnóstico en un hospital de comunidad </w:t>
      </w:r>
      <w:r w:rsidRPr="0060231E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Carolina </w:t>
      </w:r>
      <w:proofErr w:type="spellStart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Begué</w:t>
      </w:r>
      <w:proofErr w:type="spellEnd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Andrea G </w:t>
      </w:r>
      <w:proofErr w:type="spellStart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Beratarrechea</w:t>
      </w:r>
      <w:proofErr w:type="spellEnd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Emilio Varela, Héctor L </w:t>
      </w:r>
      <w:proofErr w:type="spellStart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Piccioni</w:t>
      </w:r>
      <w:proofErr w:type="spellEnd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Liliana </w:t>
      </w:r>
      <w:proofErr w:type="spellStart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Rodota</w:t>
      </w:r>
      <w:proofErr w:type="spellEnd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María Eugenia Castro, María Florencia </w:t>
      </w:r>
      <w:proofErr w:type="spellStart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Koll</w:t>
      </w:r>
      <w:proofErr w:type="spellEnd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Daniel Bustos, Adriana </w:t>
      </w:r>
      <w:proofErr w:type="spellStart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Dawidowski</w:t>
      </w:r>
      <w:proofErr w:type="spellEnd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Esteban </w:t>
      </w:r>
      <w:proofErr w:type="spellStart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Langlois</w:t>
      </w:r>
      <w:proofErr w:type="spellEnd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Marcelo </w:t>
      </w:r>
      <w:proofErr w:type="spellStart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Marchetti</w:t>
      </w:r>
      <w:proofErr w:type="spellEnd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, Juan A De Paula.</w:t>
      </w:r>
      <w:r w:rsidRPr="0060231E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2" w:tgtFrame="_blank" w:history="1">
        <w:r w:rsidRPr="0060231E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08</w:t>
      </w:r>
    </w:p>
    <w:p w:rsidR="0060231E" w:rsidRPr="0060231E" w:rsidRDefault="0060231E" w:rsidP="0060231E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60231E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 Eficacia comparativa de un </w:t>
      </w:r>
      <w:proofErr w:type="spellStart"/>
      <w:r w:rsidRPr="0060231E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probiótico</w:t>
      </w:r>
      <w:proofErr w:type="spellEnd"/>
      <w:r w:rsidRPr="0060231E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vs un antibiótico en la respuesta clínica de pacientes con </w:t>
      </w:r>
      <w:proofErr w:type="spellStart"/>
      <w:r w:rsidRPr="0060231E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sobrecrecimiento</w:t>
      </w:r>
      <w:proofErr w:type="spellEnd"/>
      <w:r w:rsidRPr="0060231E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bacteriano del intestino y distensión abdominal crónica funcional: un estudio piloto</w:t>
      </w:r>
      <w:r w:rsidRPr="0060231E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Luis Oscar </w:t>
      </w:r>
      <w:proofErr w:type="spellStart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Soifer</w:t>
      </w:r>
      <w:proofErr w:type="spellEnd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Daniel Peralta, Guillermo Dima, Horacio </w:t>
      </w:r>
      <w:proofErr w:type="spellStart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Besasso</w:t>
      </w:r>
      <w:proofErr w:type="spellEnd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 </w:t>
      </w:r>
      <w:r w:rsidRPr="0060231E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3" w:tgtFrame="_blank" w:history="1">
        <w:r w:rsidRPr="0060231E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09</w:t>
      </w:r>
    </w:p>
    <w:p w:rsidR="0060231E" w:rsidRPr="0060231E" w:rsidRDefault="0060231E" w:rsidP="0060231E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val="en-US" w:eastAsia="es-AR"/>
        </w:rPr>
      </w:pPr>
      <w:r w:rsidRPr="0060231E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val="en-US" w:eastAsia="es-AR"/>
        </w:rPr>
        <w:t>• The impact of high-resolution ultrasound in the differential diagnosis of non-hemolytic jaundice </w:t>
      </w:r>
      <w:r w:rsidRPr="0060231E">
        <w:rPr>
          <w:rFonts w:ascii="Verdana" w:eastAsia="Times New Roman" w:hAnsi="Verdana" w:cs="Times New Roman"/>
          <w:color w:val="666666"/>
          <w:sz w:val="15"/>
          <w:szCs w:val="15"/>
          <w:lang w:val="en-US" w:eastAsia="es-AR"/>
        </w:rPr>
        <w:br/>
      </w:r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 xml:space="preserve">Peter </w:t>
      </w:r>
      <w:proofErr w:type="spellStart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>Rauh</w:t>
      </w:r>
      <w:proofErr w:type="spellEnd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 xml:space="preserve">, Holger </w:t>
      </w:r>
      <w:proofErr w:type="spellStart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>Neye</w:t>
      </w:r>
      <w:proofErr w:type="spellEnd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 xml:space="preserve">, Klaus </w:t>
      </w:r>
      <w:proofErr w:type="spellStart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>Mönkemüller</w:t>
      </w:r>
      <w:proofErr w:type="spellEnd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 xml:space="preserve">, Peter </w:t>
      </w:r>
      <w:proofErr w:type="spellStart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>Malfertheiner</w:t>
      </w:r>
      <w:proofErr w:type="spellEnd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 xml:space="preserve">, Steffen </w:t>
      </w:r>
      <w:proofErr w:type="spellStart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>Rickes</w:t>
      </w:r>
      <w:proofErr w:type="spellEnd"/>
      <w:r w:rsidRPr="0060231E">
        <w:rPr>
          <w:rFonts w:ascii="Verdana" w:eastAsia="Times New Roman" w:hAnsi="Verdana" w:cs="Times New Roman"/>
          <w:color w:val="666666"/>
          <w:sz w:val="15"/>
          <w:szCs w:val="15"/>
          <w:lang w:val="en-US" w:eastAsia="es-AR"/>
        </w:rPr>
        <w:br/>
      </w:r>
      <w:hyperlink r:id="rId14" w:tgtFrame="_blank" w:history="1">
        <w:proofErr w:type="spellStart"/>
        <w:r w:rsidRPr="0060231E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val="en-US" w:eastAsia="es-AR"/>
          </w:rPr>
          <w:t>Archivo</w:t>
        </w:r>
        <w:proofErr w:type="spellEnd"/>
        <w:r w:rsidRPr="0060231E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val="en-US" w:eastAsia="es-AR"/>
          </w:rPr>
          <w:t xml:space="preserve"> PDF</w:t>
        </w:r>
      </w:hyperlink>
      <w:r w:rsidRPr="0060231E">
        <w:rPr>
          <w:rFonts w:ascii="Verdana" w:eastAsia="Times New Roman" w:hAnsi="Verdana" w:cs="Times New Roman"/>
          <w:color w:val="666666"/>
          <w:sz w:val="15"/>
          <w:szCs w:val="15"/>
          <w:lang w:val="en-US" w:eastAsia="es-AR"/>
        </w:rPr>
        <w:t>10</w:t>
      </w:r>
    </w:p>
    <w:p w:rsidR="0060231E" w:rsidRPr="0060231E" w:rsidRDefault="0060231E" w:rsidP="0060231E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60231E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lastRenderedPageBreak/>
        <w:t>• </w:t>
      </w:r>
      <w:r w:rsidRPr="0060231E">
        <w:rPr>
          <w:rFonts w:ascii="Verdana" w:eastAsia="Times New Roman" w:hAnsi="Verdana" w:cs="Times New Roman"/>
          <w:b/>
          <w:bCs/>
          <w:color w:val="666666"/>
          <w:sz w:val="15"/>
          <w:szCs w:val="15"/>
          <w:vertAlign w:val="superscript"/>
          <w:lang w:eastAsia="es-AR"/>
        </w:rPr>
        <w:t>99m</w:t>
      </w:r>
      <w:r w:rsidRPr="0060231E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Tc-OCTREOTIDE en pacientes con tumores </w:t>
      </w:r>
      <w:proofErr w:type="spellStart"/>
      <w:r w:rsidRPr="0060231E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ócrinos</w:t>
      </w:r>
      <w:proofErr w:type="spellEnd"/>
      <w:r w:rsidRPr="0060231E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</w:t>
      </w:r>
      <w:proofErr w:type="spellStart"/>
      <w:r w:rsidRPr="0060231E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gastroenteropancreáticos</w:t>
      </w:r>
      <w:proofErr w:type="spellEnd"/>
      <w:r w:rsidRPr="0060231E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Milagros Gómez, Rodolfo Ferrando, Javier Vilar, Renzo </w:t>
      </w:r>
      <w:proofErr w:type="spellStart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Hitateguy</w:t>
      </w:r>
      <w:proofErr w:type="spellEnd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Belkis López, Ernesto Moreira, Miguel </w:t>
      </w:r>
      <w:proofErr w:type="spellStart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Kapitán</w:t>
      </w:r>
      <w:proofErr w:type="spellEnd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Fabio De Lima, Belkis Agüero, María Gabriela Villegas, Nelson Urdaneta, Enrique Gutiérrez, Alejandro </w:t>
      </w:r>
      <w:proofErr w:type="spellStart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Battegazzore</w:t>
      </w:r>
      <w:proofErr w:type="spellEnd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, Karina Bayardo, Andrés Silveira, Graciela Lago, Antonio Páez</w:t>
      </w:r>
      <w:r w:rsidRPr="0060231E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5" w:tgtFrame="_blank" w:history="1">
        <w:r w:rsidRPr="0060231E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11</w:t>
      </w:r>
    </w:p>
    <w:p w:rsidR="0060231E" w:rsidRPr="0060231E" w:rsidRDefault="0060231E" w:rsidP="0060231E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60231E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</w:t>
      </w:r>
      <w:proofErr w:type="spellStart"/>
      <w:r w:rsidRPr="0060231E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Splenic</w:t>
      </w:r>
      <w:proofErr w:type="spellEnd"/>
      <w:r w:rsidRPr="0060231E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</w:t>
      </w:r>
      <w:proofErr w:type="spellStart"/>
      <w:r w:rsidRPr="0060231E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autoimplantation</w:t>
      </w:r>
      <w:proofErr w:type="spellEnd"/>
      <w:r w:rsidRPr="0060231E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in </w:t>
      </w:r>
      <w:proofErr w:type="spellStart"/>
      <w:r w:rsidRPr="0060231E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omentum</w:t>
      </w:r>
      <w:proofErr w:type="spellEnd"/>
      <w:r w:rsidRPr="0060231E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and </w:t>
      </w:r>
      <w:proofErr w:type="spellStart"/>
      <w:r w:rsidRPr="0060231E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stomach</w:t>
      </w:r>
      <w:proofErr w:type="spellEnd"/>
      <w:r w:rsidRPr="0060231E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, </w:t>
      </w:r>
      <w:proofErr w:type="spellStart"/>
      <w:r w:rsidRPr="0060231E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hematoimmunological</w:t>
      </w:r>
      <w:proofErr w:type="spellEnd"/>
      <w:r w:rsidRPr="0060231E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</w:t>
      </w:r>
      <w:proofErr w:type="spellStart"/>
      <w:r w:rsidRPr="0060231E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follow</w:t>
      </w:r>
      <w:proofErr w:type="spellEnd"/>
      <w:r w:rsidRPr="0060231E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-up and B-</w:t>
      </w:r>
      <w:proofErr w:type="spellStart"/>
      <w:r w:rsidRPr="0060231E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cell</w:t>
      </w:r>
      <w:proofErr w:type="spellEnd"/>
      <w:r w:rsidRPr="0060231E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</w:t>
      </w:r>
      <w:proofErr w:type="spellStart"/>
      <w:r w:rsidRPr="0060231E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repertoire</w:t>
      </w:r>
      <w:proofErr w:type="spellEnd"/>
      <w:r w:rsidRPr="0060231E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in </w:t>
      </w:r>
      <w:proofErr w:type="spellStart"/>
      <w:r w:rsidRPr="0060231E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the</w:t>
      </w:r>
      <w:proofErr w:type="spellEnd"/>
      <w:r w:rsidRPr="0060231E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</w:t>
      </w:r>
      <w:proofErr w:type="spellStart"/>
      <w:r w:rsidRPr="0060231E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graft</w:t>
      </w:r>
      <w:proofErr w:type="spellEnd"/>
      <w:r w:rsidRPr="0060231E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 </w:t>
      </w:r>
      <w:r w:rsidRPr="0060231E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Fernando Andrés Alvarez, Gustavo Adolfo </w:t>
      </w:r>
      <w:proofErr w:type="spellStart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Colombres</w:t>
      </w:r>
      <w:proofErr w:type="spellEnd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Alejandro </w:t>
      </w:r>
      <w:proofErr w:type="spellStart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Viqueira</w:t>
      </w:r>
      <w:proofErr w:type="spellEnd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Jorge Eduardo Maldonado, Emilio </w:t>
      </w:r>
      <w:proofErr w:type="spellStart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Alvarellos</w:t>
      </w:r>
      <w:proofErr w:type="spellEnd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Rubén Horacio </w:t>
      </w:r>
      <w:proofErr w:type="spellStart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Sambuelli</w:t>
      </w:r>
      <w:proofErr w:type="spellEnd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Teresita </w:t>
      </w:r>
      <w:proofErr w:type="spellStart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Alvarellos</w:t>
      </w:r>
      <w:proofErr w:type="spellEnd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 </w:t>
      </w:r>
      <w:r w:rsidRPr="0060231E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6" w:tgtFrame="_blank" w:history="1">
        <w:r w:rsidRPr="0060231E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12</w:t>
      </w:r>
    </w:p>
    <w:p w:rsidR="0060231E" w:rsidRPr="0060231E" w:rsidRDefault="0060231E" w:rsidP="0060231E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60231E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&gt;CASOS CLÍNICOS </w:t>
      </w:r>
      <w:r w:rsidRPr="0060231E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60231E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 </w:t>
      </w:r>
      <w:proofErr w:type="spellStart"/>
      <w:r w:rsidRPr="0060231E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Clostridium</w:t>
      </w:r>
      <w:proofErr w:type="spellEnd"/>
      <w:r w:rsidRPr="0060231E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</w:t>
      </w:r>
      <w:proofErr w:type="spellStart"/>
      <w:r w:rsidRPr="0060231E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difficile</w:t>
      </w:r>
      <w:proofErr w:type="spellEnd"/>
      <w:r w:rsidRPr="0060231E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y colitis ulcerosa</w:t>
      </w:r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br/>
        <w:t xml:space="preserve">María Marta </w:t>
      </w:r>
      <w:proofErr w:type="spellStart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Piskorz</w:t>
      </w:r>
      <w:proofErr w:type="spellEnd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María Valentina Araya, Eduardo Luis </w:t>
      </w:r>
      <w:proofErr w:type="spellStart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Piskorz</w:t>
      </w:r>
      <w:proofErr w:type="spellEnd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Daniel </w:t>
      </w:r>
      <w:proofErr w:type="spellStart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Sigelboim</w:t>
      </w:r>
      <w:proofErr w:type="spellEnd"/>
      <w:r w:rsidRPr="0060231E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7" w:tgtFrame="_blank" w:history="1">
        <w:r w:rsidRPr="0060231E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13</w:t>
      </w:r>
    </w:p>
    <w:p w:rsidR="0060231E" w:rsidRPr="0060231E" w:rsidRDefault="0060231E" w:rsidP="0060231E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val="en-US" w:eastAsia="es-AR"/>
        </w:rPr>
      </w:pPr>
      <w:r w:rsidRPr="0060231E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val="en-US" w:eastAsia="es-AR"/>
        </w:rPr>
        <w:t>• Overestimation of ulcerative colitis due to melanosis coli</w:t>
      </w:r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br/>
        <w:t xml:space="preserve">Jorge A </w:t>
      </w:r>
      <w:proofErr w:type="spellStart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>Zapatier</w:t>
      </w:r>
      <w:proofErr w:type="spellEnd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>, Alison Schneider, Javier L Parra </w:t>
      </w:r>
      <w:r w:rsidRPr="0060231E">
        <w:rPr>
          <w:rFonts w:ascii="Verdana" w:eastAsia="Times New Roman" w:hAnsi="Verdana" w:cs="Times New Roman"/>
          <w:color w:val="666666"/>
          <w:sz w:val="15"/>
          <w:szCs w:val="15"/>
          <w:lang w:val="en-US" w:eastAsia="es-AR"/>
        </w:rPr>
        <w:br/>
      </w:r>
      <w:hyperlink r:id="rId18" w:tgtFrame="_blank" w:history="1">
        <w:proofErr w:type="spellStart"/>
        <w:r w:rsidRPr="0060231E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val="en-US" w:eastAsia="es-AR"/>
          </w:rPr>
          <w:t>Archivo</w:t>
        </w:r>
        <w:proofErr w:type="spellEnd"/>
        <w:r w:rsidRPr="0060231E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val="en-US" w:eastAsia="es-AR"/>
          </w:rPr>
          <w:t xml:space="preserve"> PDF</w:t>
        </w:r>
      </w:hyperlink>
      <w:r w:rsidRPr="0060231E">
        <w:rPr>
          <w:rFonts w:ascii="Verdana" w:eastAsia="Times New Roman" w:hAnsi="Verdana" w:cs="Times New Roman"/>
          <w:color w:val="666666"/>
          <w:sz w:val="15"/>
          <w:szCs w:val="15"/>
          <w:lang w:val="en-US" w:eastAsia="es-AR"/>
        </w:rPr>
        <w:t>14</w:t>
      </w:r>
    </w:p>
    <w:p w:rsidR="0060231E" w:rsidRPr="0060231E" w:rsidRDefault="0060231E" w:rsidP="0060231E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val="en-US" w:eastAsia="es-AR"/>
        </w:rPr>
      </w:pPr>
      <w:r w:rsidRPr="0060231E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val="en-US" w:eastAsia="es-AR"/>
        </w:rPr>
        <w:t xml:space="preserve">• </w:t>
      </w:r>
      <w:proofErr w:type="spellStart"/>
      <w:r w:rsidRPr="0060231E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val="en-US" w:eastAsia="es-AR"/>
        </w:rPr>
        <w:t>Cecal</w:t>
      </w:r>
      <w:proofErr w:type="spellEnd"/>
      <w:r w:rsidRPr="0060231E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val="en-US" w:eastAsia="es-AR"/>
        </w:rPr>
        <w:t xml:space="preserve"> volvulus and </w:t>
      </w:r>
      <w:proofErr w:type="spellStart"/>
      <w:r w:rsidRPr="0060231E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val="en-US" w:eastAsia="es-AR"/>
        </w:rPr>
        <w:t>mucocele</w:t>
      </w:r>
      <w:proofErr w:type="spellEnd"/>
      <w:r w:rsidRPr="0060231E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val="en-US" w:eastAsia="es-AR"/>
        </w:rPr>
        <w:t xml:space="preserve"> of the appendix</w:t>
      </w:r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br/>
        <w:t xml:space="preserve">Vijay </w:t>
      </w:r>
      <w:proofErr w:type="spellStart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>Naraynsingh</w:t>
      </w:r>
      <w:proofErr w:type="spellEnd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 xml:space="preserve">, </w:t>
      </w:r>
      <w:proofErr w:type="spellStart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>Seetharaman</w:t>
      </w:r>
      <w:proofErr w:type="spellEnd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 xml:space="preserve"> </w:t>
      </w:r>
      <w:proofErr w:type="spellStart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>Hariharan</w:t>
      </w:r>
      <w:proofErr w:type="spellEnd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>, Ian Sammy</w:t>
      </w:r>
      <w:r w:rsidRPr="0060231E">
        <w:rPr>
          <w:rFonts w:ascii="Verdana" w:eastAsia="Times New Roman" w:hAnsi="Verdana" w:cs="Times New Roman"/>
          <w:color w:val="666666"/>
          <w:sz w:val="15"/>
          <w:szCs w:val="15"/>
          <w:lang w:val="en-US" w:eastAsia="es-AR"/>
        </w:rPr>
        <w:br/>
      </w:r>
      <w:hyperlink r:id="rId19" w:tgtFrame="_blank" w:history="1">
        <w:proofErr w:type="spellStart"/>
        <w:r w:rsidRPr="0060231E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val="en-US" w:eastAsia="es-AR"/>
          </w:rPr>
          <w:t>Archivo</w:t>
        </w:r>
        <w:proofErr w:type="spellEnd"/>
        <w:r w:rsidRPr="0060231E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val="en-US" w:eastAsia="es-AR"/>
          </w:rPr>
          <w:t xml:space="preserve"> PDF</w:t>
        </w:r>
      </w:hyperlink>
      <w:r w:rsidRPr="0060231E">
        <w:rPr>
          <w:rFonts w:ascii="Verdana" w:eastAsia="Times New Roman" w:hAnsi="Verdana" w:cs="Times New Roman"/>
          <w:color w:val="666666"/>
          <w:sz w:val="15"/>
          <w:szCs w:val="15"/>
          <w:lang w:val="en-US" w:eastAsia="es-AR"/>
        </w:rPr>
        <w:t>15</w:t>
      </w:r>
    </w:p>
    <w:p w:rsidR="0060231E" w:rsidRPr="0060231E" w:rsidRDefault="0060231E" w:rsidP="0060231E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60231E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 Tumor mixto carcinoide-adenocarcinoma de colon transverso</w:t>
      </w:r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br/>
        <w:t xml:space="preserve">Fabián Ángel </w:t>
      </w:r>
      <w:proofErr w:type="spellStart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Precetti</w:t>
      </w:r>
      <w:proofErr w:type="spellEnd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María del Carmen Prieto, Adriana </w:t>
      </w:r>
      <w:proofErr w:type="spellStart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Pietrantonio</w:t>
      </w:r>
      <w:proofErr w:type="spellEnd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, Blas González</w:t>
      </w:r>
      <w:r w:rsidRPr="0060231E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20" w:tgtFrame="_blank" w:history="1">
        <w:r w:rsidRPr="0060231E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16</w:t>
      </w:r>
    </w:p>
    <w:p w:rsidR="0060231E" w:rsidRPr="0060231E" w:rsidRDefault="0060231E" w:rsidP="0060231E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60231E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 Linfoma hepático primario: causa infrecuente de lesión focal hepática</w:t>
      </w:r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br/>
        <w:t xml:space="preserve">Carolina </w:t>
      </w:r>
      <w:proofErr w:type="spellStart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Balduzzi</w:t>
      </w:r>
      <w:proofErr w:type="spellEnd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Martín </w:t>
      </w:r>
      <w:proofErr w:type="spellStart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Yantorno</w:t>
      </w:r>
      <w:proofErr w:type="spellEnd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Iván Mosca, Mirta </w:t>
      </w:r>
      <w:proofErr w:type="spellStart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Apraiz</w:t>
      </w:r>
      <w:proofErr w:type="spellEnd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María J Velázquez, María del Carmen Puente, Valeria </w:t>
      </w:r>
      <w:proofErr w:type="spellStart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Moragrega</w:t>
      </w:r>
      <w:proofErr w:type="spellEnd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Regina </w:t>
      </w:r>
      <w:proofErr w:type="spellStart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Ligorría</w:t>
      </w:r>
      <w:proofErr w:type="spellEnd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Anabel </w:t>
      </w:r>
      <w:proofErr w:type="spellStart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Ottino</w:t>
      </w:r>
      <w:proofErr w:type="spellEnd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Rodrigo </w:t>
      </w:r>
      <w:proofErr w:type="spellStart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Belloni</w:t>
      </w:r>
      <w:proofErr w:type="spellEnd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Rodolfo Barbero, Alejandro </w:t>
      </w:r>
      <w:proofErr w:type="spellStart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Jmelniztky</w:t>
      </w:r>
      <w:proofErr w:type="spellEnd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Néstor </w:t>
      </w:r>
      <w:proofErr w:type="spellStart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Chopita</w:t>
      </w:r>
      <w:proofErr w:type="spellEnd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 </w:t>
      </w:r>
      <w:r w:rsidRPr="0060231E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21" w:tgtFrame="_blank" w:history="1">
        <w:r w:rsidRPr="0060231E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17</w:t>
      </w:r>
    </w:p>
    <w:p w:rsidR="0060231E" w:rsidRPr="0060231E" w:rsidRDefault="0060231E" w:rsidP="0060231E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60231E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&gt;REVISIÓN</w:t>
      </w:r>
      <w:r w:rsidRPr="0060231E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br/>
      </w:r>
      <w:r w:rsidRPr="0060231E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 Aula Virtual de Gastroenterología</w:t>
      </w:r>
      <w:r w:rsidRPr="0060231E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Osvaldo Mateo </w:t>
      </w:r>
      <w:proofErr w:type="spellStart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Spinelli</w:t>
      </w:r>
      <w:proofErr w:type="spellEnd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Mónica Elsa </w:t>
      </w:r>
      <w:proofErr w:type="spellStart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Fittipaldi</w:t>
      </w:r>
      <w:proofErr w:type="spellEnd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Eduardo Henderson, </w:t>
      </w:r>
      <w:proofErr w:type="spellStart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Justus</w:t>
      </w:r>
      <w:proofErr w:type="spellEnd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</w:t>
      </w:r>
      <w:proofErr w:type="spellStart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Hendrik</w:t>
      </w:r>
      <w:proofErr w:type="spellEnd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</w:t>
      </w:r>
      <w:proofErr w:type="spellStart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Krabshuis</w:t>
      </w:r>
      <w:proofErr w:type="spellEnd"/>
      <w:r w:rsidRPr="006023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 </w:t>
      </w:r>
      <w:r w:rsidRPr="0060231E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22" w:tgtFrame="_blank" w:history="1">
        <w:r w:rsidRPr="0060231E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18</w:t>
      </w:r>
    </w:p>
    <w:p w:rsidR="0060231E" w:rsidRPr="0060231E" w:rsidRDefault="0060231E" w:rsidP="0060231E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60231E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NOTICIAS</w:t>
      </w:r>
      <w:r w:rsidRPr="0060231E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br/>
      </w:r>
      <w:r w:rsidRPr="0060231E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 “Reunión de Socios, Amigos y Maestros de la Gastroenterología” / III Curso Internacional de Otoño AGA - SAGE / Novedades de la Página Web de la SAGE / Escuela de graduados: Sociedad Argentina de </w:t>
      </w:r>
      <w:r w:rsidRPr="0060231E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lastRenderedPageBreak/>
        <w:t>Gastroenterología</w:t>
      </w:r>
      <w:r w:rsidRPr="0060231E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 / </w:t>
      </w:r>
      <w:r w:rsidRPr="0060231E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23" w:tgtFrame="_blank" w:history="1">
        <w:r w:rsidRPr="0060231E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19</w:t>
      </w:r>
    </w:p>
    <w:p w:rsidR="0060231E" w:rsidRPr="0060231E" w:rsidRDefault="0060231E" w:rsidP="0060231E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60231E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INDICE DE LOS AUTORES</w:t>
      </w:r>
      <w:r w:rsidRPr="0060231E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br/>
      </w:r>
      <w:hyperlink r:id="rId24" w:tgtFrame="_blank" w:history="1">
        <w:r w:rsidRPr="0060231E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20</w:t>
      </w:r>
    </w:p>
    <w:p w:rsidR="0060231E" w:rsidRPr="0060231E" w:rsidRDefault="0060231E" w:rsidP="0060231E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60231E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INDICE DEL VOLUMEN 40</w:t>
      </w:r>
      <w:r w:rsidRPr="0060231E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br/>
      </w:r>
      <w:hyperlink r:id="rId25" w:tgtFrame="_blank" w:history="1">
        <w:r w:rsidRPr="0060231E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21</w:t>
      </w:r>
    </w:p>
    <w:p w:rsidR="0060231E" w:rsidRPr="0060231E" w:rsidRDefault="0060231E" w:rsidP="0060231E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60231E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INSTRUCCIONES PARA LOS AUTORES</w:t>
      </w:r>
      <w:r w:rsidRPr="0060231E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br/>
      </w:r>
      <w:hyperlink r:id="rId26" w:tgtFrame="_blank" w:history="1">
        <w:r w:rsidRPr="0060231E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22</w:t>
      </w:r>
    </w:p>
    <w:p w:rsidR="002965BF" w:rsidRPr="00792B27" w:rsidRDefault="0060231E" w:rsidP="00792B27">
      <w:bookmarkStart w:id="0" w:name="_GoBack"/>
      <w:bookmarkEnd w:id="0"/>
    </w:p>
    <w:sectPr w:rsidR="002965BF" w:rsidRPr="00792B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580"/>
    <w:rsid w:val="000A1CE7"/>
    <w:rsid w:val="000B5D8F"/>
    <w:rsid w:val="00112B23"/>
    <w:rsid w:val="0012586B"/>
    <w:rsid w:val="001C2233"/>
    <w:rsid w:val="00213F4A"/>
    <w:rsid w:val="00214580"/>
    <w:rsid w:val="002C7490"/>
    <w:rsid w:val="003775C5"/>
    <w:rsid w:val="003E25B2"/>
    <w:rsid w:val="003E5419"/>
    <w:rsid w:val="004150A9"/>
    <w:rsid w:val="004C6DDF"/>
    <w:rsid w:val="004E082B"/>
    <w:rsid w:val="00502EBD"/>
    <w:rsid w:val="005475B3"/>
    <w:rsid w:val="00575C09"/>
    <w:rsid w:val="005919CB"/>
    <w:rsid w:val="005A15AC"/>
    <w:rsid w:val="005E0334"/>
    <w:rsid w:val="0060231E"/>
    <w:rsid w:val="006C620C"/>
    <w:rsid w:val="006C6D52"/>
    <w:rsid w:val="00707860"/>
    <w:rsid w:val="00726839"/>
    <w:rsid w:val="00792B27"/>
    <w:rsid w:val="007943AF"/>
    <w:rsid w:val="007A1C51"/>
    <w:rsid w:val="0083260D"/>
    <w:rsid w:val="00853B49"/>
    <w:rsid w:val="00860293"/>
    <w:rsid w:val="008622D0"/>
    <w:rsid w:val="00870128"/>
    <w:rsid w:val="008C31FB"/>
    <w:rsid w:val="008C7C7B"/>
    <w:rsid w:val="008D606E"/>
    <w:rsid w:val="008F164C"/>
    <w:rsid w:val="00920D12"/>
    <w:rsid w:val="00937DEC"/>
    <w:rsid w:val="009408D4"/>
    <w:rsid w:val="00964579"/>
    <w:rsid w:val="009657AD"/>
    <w:rsid w:val="009762E5"/>
    <w:rsid w:val="009B2E7F"/>
    <w:rsid w:val="009E6D0A"/>
    <w:rsid w:val="00A45B1C"/>
    <w:rsid w:val="00A4707C"/>
    <w:rsid w:val="00A842E0"/>
    <w:rsid w:val="00A962B9"/>
    <w:rsid w:val="00AC1949"/>
    <w:rsid w:val="00B00077"/>
    <w:rsid w:val="00B1581E"/>
    <w:rsid w:val="00B5333A"/>
    <w:rsid w:val="00BA5D35"/>
    <w:rsid w:val="00BE407A"/>
    <w:rsid w:val="00BE5E29"/>
    <w:rsid w:val="00C81501"/>
    <w:rsid w:val="00C97615"/>
    <w:rsid w:val="00CA47A8"/>
    <w:rsid w:val="00D2173D"/>
    <w:rsid w:val="00DD193D"/>
    <w:rsid w:val="00E12A8C"/>
    <w:rsid w:val="00EA396C"/>
    <w:rsid w:val="00F068D9"/>
    <w:rsid w:val="00FC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gritanaranja">
    <w:name w:val="negritanaranja"/>
    <w:basedOn w:val="Normal"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egritanaranja1">
    <w:name w:val="negritanaranja1"/>
    <w:basedOn w:val="DefaultParagraphFont"/>
    <w:rsid w:val="00214580"/>
  </w:style>
  <w:style w:type="character" w:styleId="Strong">
    <w:name w:val="Strong"/>
    <w:basedOn w:val="DefaultParagraphFont"/>
    <w:uiPriority w:val="22"/>
    <w:qFormat/>
    <w:rsid w:val="00214580"/>
    <w:rPr>
      <w:b/>
      <w:bCs/>
    </w:rPr>
  </w:style>
  <w:style w:type="character" w:customStyle="1" w:styleId="apple-converted-space">
    <w:name w:val="apple-converted-space"/>
    <w:basedOn w:val="DefaultParagraphFont"/>
    <w:rsid w:val="00214580"/>
  </w:style>
  <w:style w:type="character" w:styleId="Hyperlink">
    <w:name w:val="Hyperlink"/>
    <w:basedOn w:val="DefaultParagraphFont"/>
    <w:uiPriority w:val="99"/>
    <w:semiHidden/>
    <w:unhideWhenUsed/>
    <w:rsid w:val="00214580"/>
    <w:rPr>
      <w:color w:val="0000FF"/>
      <w:u w:val="single"/>
    </w:rPr>
  </w:style>
  <w:style w:type="paragraph" w:customStyle="1" w:styleId="destacadostexos">
    <w:name w:val="destacadostexos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exto">
    <w:name w:val="texto"/>
    <w:basedOn w:val="DefaultParagraphFont"/>
    <w:rsid w:val="004150A9"/>
  </w:style>
  <w:style w:type="character" w:customStyle="1" w:styleId="style2">
    <w:name w:val="style2"/>
    <w:basedOn w:val="DefaultParagraphFont"/>
    <w:rsid w:val="004150A9"/>
  </w:style>
  <w:style w:type="paragraph" w:customStyle="1" w:styleId="style21">
    <w:name w:val="style21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style4">
    <w:name w:val="style4"/>
    <w:basedOn w:val="DefaultParagraphFont"/>
    <w:rsid w:val="004150A9"/>
  </w:style>
  <w:style w:type="paragraph" w:customStyle="1" w:styleId="texto1">
    <w:name w:val="texto1"/>
    <w:basedOn w:val="Normal"/>
    <w:rsid w:val="002C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Emphasis">
    <w:name w:val="Emphasis"/>
    <w:basedOn w:val="DefaultParagraphFont"/>
    <w:uiPriority w:val="20"/>
    <w:qFormat/>
    <w:rsid w:val="00D2173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gritanaranja">
    <w:name w:val="negritanaranja"/>
    <w:basedOn w:val="Normal"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egritanaranja1">
    <w:name w:val="negritanaranja1"/>
    <w:basedOn w:val="DefaultParagraphFont"/>
    <w:rsid w:val="00214580"/>
  </w:style>
  <w:style w:type="character" w:styleId="Strong">
    <w:name w:val="Strong"/>
    <w:basedOn w:val="DefaultParagraphFont"/>
    <w:uiPriority w:val="22"/>
    <w:qFormat/>
    <w:rsid w:val="00214580"/>
    <w:rPr>
      <w:b/>
      <w:bCs/>
    </w:rPr>
  </w:style>
  <w:style w:type="character" w:customStyle="1" w:styleId="apple-converted-space">
    <w:name w:val="apple-converted-space"/>
    <w:basedOn w:val="DefaultParagraphFont"/>
    <w:rsid w:val="00214580"/>
  </w:style>
  <w:style w:type="character" w:styleId="Hyperlink">
    <w:name w:val="Hyperlink"/>
    <w:basedOn w:val="DefaultParagraphFont"/>
    <w:uiPriority w:val="99"/>
    <w:semiHidden/>
    <w:unhideWhenUsed/>
    <w:rsid w:val="00214580"/>
    <w:rPr>
      <w:color w:val="0000FF"/>
      <w:u w:val="single"/>
    </w:rPr>
  </w:style>
  <w:style w:type="paragraph" w:customStyle="1" w:styleId="destacadostexos">
    <w:name w:val="destacadostexos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exto">
    <w:name w:val="texto"/>
    <w:basedOn w:val="DefaultParagraphFont"/>
    <w:rsid w:val="004150A9"/>
  </w:style>
  <w:style w:type="character" w:customStyle="1" w:styleId="style2">
    <w:name w:val="style2"/>
    <w:basedOn w:val="DefaultParagraphFont"/>
    <w:rsid w:val="004150A9"/>
  </w:style>
  <w:style w:type="paragraph" w:customStyle="1" w:styleId="style21">
    <w:name w:val="style21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style4">
    <w:name w:val="style4"/>
    <w:basedOn w:val="DefaultParagraphFont"/>
    <w:rsid w:val="004150A9"/>
  </w:style>
  <w:style w:type="paragraph" w:customStyle="1" w:styleId="texto1">
    <w:name w:val="texto1"/>
    <w:basedOn w:val="Normal"/>
    <w:rsid w:val="002C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Emphasis">
    <w:name w:val="Emphasis"/>
    <w:basedOn w:val="DefaultParagraphFont"/>
    <w:uiPriority w:val="20"/>
    <w:qFormat/>
    <w:rsid w:val="00D217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ctagastro.org/actas/2010/n4/40_4_2010_3.pdf" TargetMode="External"/><Relationship Id="rId13" Type="http://schemas.openxmlformats.org/officeDocument/2006/relationships/hyperlink" Target="http://actagastro.org/actas/2010/n4/40_4_2010_7.pdf" TargetMode="External"/><Relationship Id="rId18" Type="http://schemas.openxmlformats.org/officeDocument/2006/relationships/hyperlink" Target="http://actagastro.org/actas/2010/n4/40_4_2010_12.pdf" TargetMode="External"/><Relationship Id="rId26" Type="http://schemas.openxmlformats.org/officeDocument/2006/relationships/hyperlink" Target="http://actagastro.org/actas/2010/n4/40_4_2010_22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actagastro.org/actas/2010/n4/40_4_2010_15.pdf" TargetMode="External"/><Relationship Id="rId7" Type="http://schemas.openxmlformats.org/officeDocument/2006/relationships/hyperlink" Target="http://actagastro.org/actas/2010/n4/40_4_2010_18.pdf" TargetMode="External"/><Relationship Id="rId12" Type="http://schemas.openxmlformats.org/officeDocument/2006/relationships/hyperlink" Target="http://actagastro.org/actas/2010/n4/40_4_2010_6.pdf" TargetMode="External"/><Relationship Id="rId17" Type="http://schemas.openxmlformats.org/officeDocument/2006/relationships/hyperlink" Target="http://actagastro.org/actas/2010/n4/40_4_2010_11.pdf" TargetMode="External"/><Relationship Id="rId25" Type="http://schemas.openxmlformats.org/officeDocument/2006/relationships/hyperlink" Target="http://actagastro.org/actas/2010/n4/40_4_2010_21.pd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actagastro.org/actas/2010/n4/40_4_2010_10.pdf" TargetMode="External"/><Relationship Id="rId20" Type="http://schemas.openxmlformats.org/officeDocument/2006/relationships/hyperlink" Target="http://actagastro.org/actas/2010/n4/40_4_2010_14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actagastro.org/actas/2010/n4/40_4_2010_2.pdf" TargetMode="External"/><Relationship Id="rId11" Type="http://schemas.openxmlformats.org/officeDocument/2006/relationships/hyperlink" Target="http://actagastro.org/actas/2010/n4/40_4_2010_5.pdf" TargetMode="External"/><Relationship Id="rId24" Type="http://schemas.openxmlformats.org/officeDocument/2006/relationships/hyperlink" Target="http://actagastro.org/actas/2010/n4/40_4_2010_20.pdf" TargetMode="External"/><Relationship Id="rId5" Type="http://schemas.openxmlformats.org/officeDocument/2006/relationships/hyperlink" Target="http://actagastro.org/actas/2010/n4/40_4_2010_1.pdf" TargetMode="External"/><Relationship Id="rId15" Type="http://schemas.openxmlformats.org/officeDocument/2006/relationships/hyperlink" Target="http://actagastro.org/actas/2010/n4/40_4_2010_9.pdf" TargetMode="External"/><Relationship Id="rId23" Type="http://schemas.openxmlformats.org/officeDocument/2006/relationships/hyperlink" Target="http://actagastro.org/actas/2010/n4/40_4_2010_17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actagastro.org/actas/2010/n4/40_4_2010_4.pdf" TargetMode="External"/><Relationship Id="rId19" Type="http://schemas.openxmlformats.org/officeDocument/2006/relationships/hyperlink" Target="http://actagastro.org/actas/2010/n4/40_4_2010_1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ctagastro.org/actas/2010/n4/40_4_2010_19.pdf" TargetMode="External"/><Relationship Id="rId14" Type="http://schemas.openxmlformats.org/officeDocument/2006/relationships/hyperlink" Target="http://actagastro.org/actas/2010/n4/40_4_2010_8.pdf" TargetMode="External"/><Relationship Id="rId22" Type="http://schemas.openxmlformats.org/officeDocument/2006/relationships/hyperlink" Target="http://actagastro.org/actas/2010/n4/40_4_2010_16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824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Sebastián Matías Delgado</dc:creator>
  <cp:lastModifiedBy>Sebastián Matías Delgado</cp:lastModifiedBy>
  <cp:revision>3</cp:revision>
  <dcterms:created xsi:type="dcterms:W3CDTF">2015-08-14T19:57:00Z</dcterms:created>
  <dcterms:modified xsi:type="dcterms:W3CDTF">2015-08-14T19:58:00Z</dcterms:modified>
</cp:coreProperties>
</file>