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&gt;INTRODUCCIÓN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PRÓLOGO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&gt;MÓDULO DE ESÓFAGO Y ESTÓMAGO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Enfermedad por reflujo gastroesofágico: Espectro clínico, diagnóstico y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estrategias terapéuticas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Graciela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Salis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Pirosis refractaria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Marta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Piskorz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Esófago de </w:t>
      </w:r>
      <w:proofErr w:type="spellStart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Barrett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Cecilio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Dispepsia funcional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Valeria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Pogorelsky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Enfermedad </w:t>
      </w:r>
      <w:proofErr w:type="spellStart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ulceropéptica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: Grupos de riesgo y estrategias terapéuticas.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Pablo Luna.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&gt;MÓDULO DE INTESTINO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Constipación crónica: Evaluación funcional y manejo terapéutico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Mauricio Guzmán.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Diarrea crónica: Evaluación y manejo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Horacio Vázquez.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Síndrome de intestino irritable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José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Tawil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lastRenderedPageBreak/>
        <w:t>Enfermedad celíaca. Espectro de manifestaciones clínicas y diagnóstico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Eduardo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Mauriño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Hemorragia digestiva de origen oscuro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Carlos A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Waldbaum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Cribado (</w:t>
      </w:r>
      <w:proofErr w:type="spellStart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screening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) del cáncer </w:t>
      </w:r>
      <w:proofErr w:type="spellStart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colorrectal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: ¿Por qué?, ¿a quién?, ¿cómo?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Pablo Antelo.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&gt;MÓDULO DE HÍGADO, VÍA BILIAR Y PÁNCREAS 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Alteración en las pruebas de función hepática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José Luis Fernández.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Programa de vigilancia del paciente con hepatopatía crónica. Impacto en la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sobrevida y diagnóstico temprano del </w:t>
      </w:r>
      <w:proofErr w:type="spellStart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hepatocarcinoma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Jorge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Daruich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Patología vesicular benigna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Javier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Kerman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Cabo, Nicolás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Goldaracena</w:t>
      </w:r>
      <w:proofErr w:type="spellEnd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Lucas </w:t>
      </w:r>
      <w:proofErr w:type="spellStart"/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McCormack</w:t>
      </w:r>
      <w:proofErr w:type="spellEnd"/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853B49" w:rsidRPr="00853B49" w:rsidRDefault="00853B49" w:rsidP="00853B4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Tumores quísticos de páncreas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53B4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Oscar Mazza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.</w:t>
      </w:r>
      <w:r w:rsidRPr="00853B4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853B4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  <w:bookmarkStart w:id="0" w:name="_GoBack"/>
      <w:bookmarkEnd w:id="0"/>
    </w:p>
    <w:p w:rsidR="002965BF" w:rsidRPr="00853B49" w:rsidRDefault="00853B49" w:rsidP="00853B49"/>
    <w:sectPr w:rsidR="002965BF" w:rsidRPr="00853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919CB"/>
    <w:rsid w:val="005A15AC"/>
    <w:rsid w:val="006C620C"/>
    <w:rsid w:val="006C6D52"/>
    <w:rsid w:val="00707860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suplemento1/mod_esofago_pirosis.pdf" TargetMode="External"/><Relationship Id="rId13" Type="http://schemas.openxmlformats.org/officeDocument/2006/relationships/hyperlink" Target="http://www.actagastro.org/actas/2012/suplemento1/mod_intestino_diarrea_cronica.pdf" TargetMode="External"/><Relationship Id="rId18" Type="http://schemas.openxmlformats.org/officeDocument/2006/relationships/hyperlink" Target="http://www.actagastro.org/actas/2012/suplemento1/mod_higado_alteracio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2/suplemento1/mod_higado_tumores.pdf" TargetMode="External"/><Relationship Id="rId7" Type="http://schemas.openxmlformats.org/officeDocument/2006/relationships/hyperlink" Target="http://www.actagastro.org/actas/2012/suplemento1/mod_esofago_enfermedad.pdf" TargetMode="External"/><Relationship Id="rId12" Type="http://schemas.openxmlformats.org/officeDocument/2006/relationships/hyperlink" Target="http://www.actagastro.org/actas/2012/suplemento1/mod_intestino_constipacion_cronica.pdf" TargetMode="External"/><Relationship Id="rId17" Type="http://schemas.openxmlformats.org/officeDocument/2006/relationships/hyperlink" Target="http://www.actagastro.org/actas/2012/suplemento1/mod_intestino_cribado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2/suplemento1/mod_intestino_hemorragia_digestiva.pdf" TargetMode="External"/><Relationship Id="rId20" Type="http://schemas.openxmlformats.org/officeDocument/2006/relationships/hyperlink" Target="http://www.actagastro.org/actas/2012/suplemento1/mod_higado_patologi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suplemento1/2.pdf" TargetMode="External"/><Relationship Id="rId11" Type="http://schemas.openxmlformats.org/officeDocument/2006/relationships/hyperlink" Target="http://www.actagastro.org/actas/2012/suplemento1/mod_esofago_enfermedad_ulceropeptica.pdf" TargetMode="External"/><Relationship Id="rId5" Type="http://schemas.openxmlformats.org/officeDocument/2006/relationships/hyperlink" Target="http://www.actagastro.org/actas/2012/suplemento1/1.pdf" TargetMode="External"/><Relationship Id="rId15" Type="http://schemas.openxmlformats.org/officeDocument/2006/relationships/hyperlink" Target="http://www.actagastro.org/actas/2012/suplemento1/mod_intestino_enf_celiac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tagastro.org/actas/2012/suplemento1/mod_esofago_dispepsia.pdf" TargetMode="External"/><Relationship Id="rId19" Type="http://schemas.openxmlformats.org/officeDocument/2006/relationships/hyperlink" Target="http://www.actagastro.org/actas/2012/suplemento1/mod_higado_progra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suplemento1/mod_esofago_de_barrett.pdf" TargetMode="External"/><Relationship Id="rId14" Type="http://schemas.openxmlformats.org/officeDocument/2006/relationships/hyperlink" Target="http://www.actagastro.org/actas/2012/suplemento1/mod_intestino_sindrome_intest_irritabl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2015-08-14T18:46:00Z</dcterms:created>
  <dcterms:modified xsi:type="dcterms:W3CDTF">2015-08-14T18:46:00Z</dcterms:modified>
</cp:coreProperties>
</file>